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53340</wp:posOffset>
            </wp:positionH>
            <wp:positionV relativeFrom="page">
              <wp:posOffset>-81279</wp:posOffset>
            </wp:positionV>
            <wp:extent cx="2138680" cy="16427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642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PROGRAMMA TURISTICO DI PROMOZIONE LOCALE 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Iniziative di promozione turistica di interesse locale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MOD. D2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DI SINTESI SOGGETTO ALLA PUBBLICAZIONE PREVISTA DAL D.LGS. N. 33/2013 </w:t>
      </w:r>
    </w:p>
    <w:p w:rsidR="00000000" w:rsidDel="00000000" w:rsidP="00000000" w:rsidRDefault="00000000" w:rsidRPr="00000000" w14:paraId="00000006">
      <w:pPr>
        <w:spacing w:after="0" w:line="240" w:lineRule="auto"/>
        <w:ind w:left="-142" w:firstLine="0"/>
        <w:jc w:val="both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3.0" w:type="dxa"/>
        <w:jc w:val="left"/>
        <w:tblInd w:w="92.0" w:type="dxa"/>
        <w:tblLayout w:type="fixed"/>
        <w:tblLook w:val="0000"/>
      </w:tblPr>
      <w:tblGrid>
        <w:gridCol w:w="9333"/>
        <w:tblGridChange w:id="0">
          <w:tblGrid>
            <w:gridCol w:w="93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27" w:right="6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Ente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before="24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-14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130.0" w:type="dxa"/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4" w:righ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del progetto: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14" w:right="109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-14" w:right="10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2.0" w:type="dxa"/>
        <w:jc w:val="left"/>
        <w:tblInd w:w="90.0" w:type="dxa"/>
        <w:tblLayout w:type="fixed"/>
        <w:tblLook w:val="00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41" w:right="32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Descrizione sintetica del progetto: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1.0" w:type="dxa"/>
        <w:jc w:val="left"/>
        <w:tblInd w:w="108.0" w:type="dxa"/>
        <w:tblLayout w:type="fixed"/>
        <w:tblLook w:val="00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 totale prevista</w:t>
            </w:r>
            <w:r w:rsidDel="00000000" w:rsidR="00000000" w:rsidRPr="00000000">
              <w:rPr>
                <w:rtl w:val="0"/>
              </w:rPr>
              <w:t xml:space="preserve">: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Data, .......................................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  <w:tab/>
        <w:tab/>
        <w:tab/>
        <w:tab/>
        <w:tab/>
        <w:tab/>
        <w:tab/>
        <w:tab/>
        <w:tab/>
        <w:tab/>
        <w:t xml:space="preserve">      Firma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75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documento firmato digitalmente</w:t>
      </w:r>
    </w:p>
    <w:sectPr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8393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8393C"/>
    <w:rPr>
      <w:rFonts w:ascii="Segoe UI" w:cs="Segoe UI" w:hAnsi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 w:val="1"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F260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YJAODVD6GjIFcJHOMChJHtocQ==">CgMxLjA4AHIhMTNfalRsQy1CWDBVWkl4ZjJzMDZ0bWtmSWlmUGlTZDZ3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9F3BAE7-107B-42C7-9AC0-CE56481664DE}"/>
</file>

<file path=customXML/itemProps3.xml><?xml version="1.0" encoding="utf-8"?>
<ds:datastoreItem xmlns:ds="http://schemas.openxmlformats.org/officeDocument/2006/customXml" ds:itemID="{381DB99F-CD9F-40BE-930A-1218F682399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2024-10-09T07:44:00Z</dcterms:created>
  <dc:creator>Lucia Chiodini</dc:creator>
</cp:coreProperties>
</file>